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AE" w:rsidRPr="00547750" w:rsidRDefault="005077AE">
      <w:pPr>
        <w:rPr>
          <w:sz w:val="32"/>
          <w:szCs w:val="32"/>
          <w:lang w:val="en-US"/>
        </w:rPr>
      </w:pPr>
    </w:p>
    <w:p w:rsidR="00027E30" w:rsidRPr="00547750" w:rsidRDefault="00C33C6E" w:rsidP="00027E30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ΜΕ ΕΠΙΤΥΧΙΑ Η </w:t>
      </w:r>
      <w:r w:rsidR="00027E30" w:rsidRPr="00547750">
        <w:rPr>
          <w:rFonts w:asciiTheme="majorHAnsi" w:hAnsiTheme="majorHAnsi"/>
          <w:b/>
          <w:sz w:val="32"/>
          <w:szCs w:val="32"/>
        </w:rPr>
        <w:t>ΣΥΜΜΕΤΟΧΗ ΤΗΣ ΒΡΑΒΕΥΜΕΝΗΣ ΧΟΡΩΔΙΑΣ ΤΩΝ ΕΚΠΑΙΔΕΥΤΗΡΙΩΝ «ΠΡΟΜΗΘΕΑΣ»</w:t>
      </w:r>
      <w:r w:rsidR="00547750" w:rsidRPr="00547750">
        <w:rPr>
          <w:rFonts w:asciiTheme="majorHAnsi" w:hAnsiTheme="majorHAnsi"/>
          <w:b/>
          <w:sz w:val="32"/>
          <w:szCs w:val="32"/>
        </w:rPr>
        <w:t xml:space="preserve"> </w:t>
      </w:r>
      <w:r w:rsidR="00027E30" w:rsidRPr="00547750">
        <w:rPr>
          <w:rFonts w:asciiTheme="majorHAnsi" w:hAnsiTheme="majorHAnsi"/>
          <w:b/>
          <w:sz w:val="32"/>
          <w:szCs w:val="32"/>
        </w:rPr>
        <w:t>ΣΤΗ</w:t>
      </w:r>
      <w:r w:rsidR="0009324F" w:rsidRPr="00547750">
        <w:rPr>
          <w:rFonts w:asciiTheme="majorHAnsi" w:hAnsiTheme="majorHAnsi"/>
          <w:b/>
          <w:sz w:val="32"/>
          <w:szCs w:val="32"/>
        </w:rPr>
        <w:t>Ν</w:t>
      </w:r>
      <w:r w:rsidR="00027E30" w:rsidRPr="00547750">
        <w:rPr>
          <w:rFonts w:asciiTheme="majorHAnsi" w:hAnsiTheme="majorHAnsi"/>
          <w:b/>
          <w:sz w:val="32"/>
          <w:szCs w:val="32"/>
        </w:rPr>
        <w:t xml:space="preserve"> 7</w:t>
      </w:r>
      <w:r w:rsidR="00027E30" w:rsidRPr="00547750">
        <w:rPr>
          <w:rFonts w:asciiTheme="majorHAnsi" w:hAnsiTheme="majorHAnsi"/>
          <w:b/>
          <w:sz w:val="32"/>
          <w:szCs w:val="32"/>
          <w:vertAlign w:val="superscript"/>
        </w:rPr>
        <w:t>η</w:t>
      </w:r>
      <w:r w:rsidR="00027E30" w:rsidRPr="00547750">
        <w:rPr>
          <w:rFonts w:asciiTheme="majorHAnsi" w:hAnsiTheme="majorHAnsi"/>
          <w:b/>
          <w:sz w:val="32"/>
          <w:szCs w:val="32"/>
        </w:rPr>
        <w:t xml:space="preserve"> ΔΙΕΘΝΗ ΣΥΝΑΝΤΗΣΗ ΣΧΟΛΙΚΩΝ ΧΟΡΩΔΙΩΝ ΣΤΗΝ ΚΑΡΔΙΤΣΑ</w:t>
      </w:r>
    </w:p>
    <w:p w:rsidR="00027E30" w:rsidRPr="00547750" w:rsidRDefault="00027E30">
      <w:pPr>
        <w:rPr>
          <w:sz w:val="32"/>
          <w:szCs w:val="32"/>
        </w:rPr>
      </w:pPr>
    </w:p>
    <w:p w:rsidR="00547750" w:rsidRPr="00C33C6E" w:rsidRDefault="00547750" w:rsidP="0054775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C33C6E">
        <w:rPr>
          <w:rFonts w:asciiTheme="majorHAnsi" w:hAnsiTheme="majorHAnsi"/>
          <w:sz w:val="28"/>
          <w:szCs w:val="28"/>
        </w:rPr>
        <w:t>Άψογη ήταν η παρουσία της χορωδίας των Ιδιωτικών Εκπαιδευτηρίων «ΠΡΟΜΗΘΕΑ</w:t>
      </w:r>
      <w:r w:rsidR="00C33C6E" w:rsidRPr="00C33C6E">
        <w:rPr>
          <w:rFonts w:asciiTheme="majorHAnsi" w:hAnsiTheme="majorHAnsi"/>
          <w:sz w:val="28"/>
          <w:szCs w:val="28"/>
        </w:rPr>
        <w:t>Σ</w:t>
      </w:r>
      <w:r w:rsidRPr="00C33C6E">
        <w:rPr>
          <w:rFonts w:asciiTheme="majorHAnsi" w:hAnsiTheme="majorHAnsi"/>
          <w:sz w:val="28"/>
          <w:szCs w:val="28"/>
        </w:rPr>
        <w:t>» στην 7</w:t>
      </w:r>
      <w:r w:rsidRPr="00C33C6E">
        <w:rPr>
          <w:rFonts w:asciiTheme="majorHAnsi" w:hAnsiTheme="majorHAnsi"/>
          <w:sz w:val="28"/>
          <w:szCs w:val="28"/>
          <w:vertAlign w:val="superscript"/>
        </w:rPr>
        <w:t>η</w:t>
      </w:r>
      <w:r w:rsidRPr="00C33C6E">
        <w:rPr>
          <w:rFonts w:asciiTheme="majorHAnsi" w:hAnsiTheme="majorHAnsi"/>
          <w:sz w:val="28"/>
          <w:szCs w:val="28"/>
        </w:rPr>
        <w:t xml:space="preserve"> Διεθνή Συνάντηση Σχολικών Χορωδιών που </w:t>
      </w:r>
      <w:r w:rsidR="00C33C6E" w:rsidRPr="00C33C6E">
        <w:rPr>
          <w:rFonts w:asciiTheme="majorHAnsi" w:hAnsiTheme="majorHAnsi"/>
          <w:sz w:val="28"/>
          <w:szCs w:val="28"/>
        </w:rPr>
        <w:t>λαμβάνει χώρα στην Καρδίτσα</w:t>
      </w:r>
      <w:r w:rsidR="00027E30" w:rsidRPr="00C33C6E">
        <w:rPr>
          <w:rFonts w:asciiTheme="majorHAnsi" w:hAnsiTheme="majorHAnsi"/>
          <w:sz w:val="28"/>
          <w:szCs w:val="28"/>
        </w:rPr>
        <w:t xml:space="preserve"> έως </w:t>
      </w:r>
      <w:r w:rsidR="00C33C6E" w:rsidRPr="00C33C6E">
        <w:rPr>
          <w:rFonts w:asciiTheme="majorHAnsi" w:hAnsiTheme="majorHAnsi"/>
          <w:sz w:val="28"/>
          <w:szCs w:val="28"/>
        </w:rPr>
        <w:t xml:space="preserve">και τις </w:t>
      </w:r>
      <w:r w:rsidR="00027E30" w:rsidRPr="00C33C6E">
        <w:rPr>
          <w:rFonts w:asciiTheme="majorHAnsi" w:hAnsiTheme="majorHAnsi"/>
          <w:sz w:val="28"/>
          <w:szCs w:val="28"/>
        </w:rPr>
        <w:t>14 Μαρτίου 2015</w:t>
      </w:r>
      <w:r w:rsidRPr="00C33C6E">
        <w:rPr>
          <w:rFonts w:asciiTheme="majorHAnsi" w:hAnsiTheme="majorHAnsi"/>
          <w:sz w:val="28"/>
          <w:szCs w:val="28"/>
        </w:rPr>
        <w:t xml:space="preserve"> και είναι αφιερωμένη στους </w:t>
      </w:r>
      <w:r w:rsidRPr="00C33C6E">
        <w:rPr>
          <w:rFonts w:asciiTheme="majorHAnsi" w:hAnsiTheme="majorHAnsi"/>
          <w:sz w:val="28"/>
          <w:szCs w:val="28"/>
          <w:lang w:val="en-US"/>
        </w:rPr>
        <w:t>Antoine</w:t>
      </w:r>
      <w:r w:rsidRPr="00C33C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33C6E">
        <w:rPr>
          <w:rFonts w:asciiTheme="majorHAnsi" w:hAnsiTheme="majorHAnsi"/>
          <w:sz w:val="28"/>
          <w:szCs w:val="28"/>
          <w:lang w:val="en-US"/>
        </w:rPr>
        <w:t>Brumel</w:t>
      </w:r>
      <w:proofErr w:type="spellEnd"/>
      <w:r w:rsidRPr="00C33C6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C33C6E">
        <w:rPr>
          <w:rFonts w:asciiTheme="majorHAnsi" w:hAnsiTheme="majorHAnsi"/>
          <w:sz w:val="28"/>
          <w:szCs w:val="28"/>
          <w:lang w:val="en-US"/>
        </w:rPr>
        <w:t>Cipriano</w:t>
      </w:r>
      <w:proofErr w:type="spellEnd"/>
      <w:r w:rsidRPr="00C33C6E">
        <w:rPr>
          <w:rFonts w:asciiTheme="majorHAnsi" w:hAnsiTheme="majorHAnsi"/>
          <w:sz w:val="28"/>
          <w:szCs w:val="28"/>
        </w:rPr>
        <w:t xml:space="preserve"> </w:t>
      </w:r>
      <w:r w:rsidRPr="00C33C6E">
        <w:rPr>
          <w:rFonts w:asciiTheme="majorHAnsi" w:hAnsiTheme="majorHAnsi"/>
          <w:sz w:val="28"/>
          <w:szCs w:val="28"/>
          <w:lang w:val="en-US"/>
        </w:rPr>
        <w:t>de</w:t>
      </w:r>
      <w:r w:rsidRPr="00C33C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33C6E">
        <w:rPr>
          <w:rFonts w:asciiTheme="majorHAnsi" w:hAnsiTheme="majorHAnsi"/>
          <w:sz w:val="28"/>
          <w:szCs w:val="28"/>
          <w:lang w:val="en-US"/>
        </w:rPr>
        <w:t>Rore</w:t>
      </w:r>
      <w:proofErr w:type="spellEnd"/>
      <w:r w:rsidRPr="00C33C6E">
        <w:rPr>
          <w:rFonts w:asciiTheme="majorHAnsi" w:hAnsiTheme="majorHAnsi"/>
          <w:sz w:val="28"/>
          <w:szCs w:val="28"/>
        </w:rPr>
        <w:t xml:space="preserve">, </w:t>
      </w:r>
      <w:r w:rsidRPr="00C33C6E">
        <w:rPr>
          <w:rFonts w:asciiTheme="majorHAnsi" w:hAnsiTheme="majorHAnsi"/>
          <w:sz w:val="28"/>
          <w:szCs w:val="28"/>
          <w:lang w:val="en-US"/>
        </w:rPr>
        <w:t>Jean</w:t>
      </w:r>
      <w:r w:rsidRPr="00C33C6E">
        <w:rPr>
          <w:rFonts w:asciiTheme="majorHAnsi" w:hAnsiTheme="majorHAnsi"/>
          <w:sz w:val="28"/>
          <w:szCs w:val="28"/>
        </w:rPr>
        <w:t xml:space="preserve"> </w:t>
      </w:r>
      <w:r w:rsidRPr="00C33C6E">
        <w:rPr>
          <w:rFonts w:asciiTheme="majorHAnsi" w:hAnsiTheme="majorHAnsi"/>
          <w:sz w:val="28"/>
          <w:szCs w:val="28"/>
          <w:lang w:val="en-US"/>
        </w:rPr>
        <w:t>Sibelius</w:t>
      </w:r>
      <w:r w:rsidRPr="00C33C6E">
        <w:rPr>
          <w:rFonts w:asciiTheme="majorHAnsi" w:hAnsiTheme="majorHAnsi"/>
          <w:sz w:val="28"/>
          <w:szCs w:val="28"/>
        </w:rPr>
        <w:t xml:space="preserve"> και </w:t>
      </w:r>
      <w:r w:rsidRPr="00C33C6E">
        <w:rPr>
          <w:rFonts w:asciiTheme="majorHAnsi" w:hAnsiTheme="majorHAnsi"/>
          <w:sz w:val="28"/>
          <w:szCs w:val="28"/>
          <w:lang w:val="en-US"/>
        </w:rPr>
        <w:t>Alexander</w:t>
      </w:r>
      <w:r w:rsidRPr="00C33C6E">
        <w:rPr>
          <w:rFonts w:asciiTheme="majorHAnsi" w:hAnsiTheme="majorHAnsi"/>
          <w:sz w:val="28"/>
          <w:szCs w:val="28"/>
        </w:rPr>
        <w:t xml:space="preserve"> </w:t>
      </w:r>
      <w:r w:rsidRPr="00C33C6E">
        <w:rPr>
          <w:rFonts w:asciiTheme="majorHAnsi" w:hAnsiTheme="majorHAnsi"/>
          <w:sz w:val="28"/>
          <w:szCs w:val="28"/>
          <w:lang w:val="en-US"/>
        </w:rPr>
        <w:t>Glazunov</w:t>
      </w:r>
      <w:r w:rsidRPr="00C33C6E">
        <w:rPr>
          <w:rFonts w:asciiTheme="majorHAnsi" w:hAnsiTheme="majorHAnsi"/>
          <w:sz w:val="28"/>
          <w:szCs w:val="28"/>
        </w:rPr>
        <w:t>.</w:t>
      </w:r>
    </w:p>
    <w:p w:rsidR="00547750" w:rsidRPr="00C33C6E" w:rsidRDefault="00547750" w:rsidP="0054775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027E30" w:rsidRPr="00C33C6E" w:rsidRDefault="00547750" w:rsidP="00282B67">
      <w:pPr>
        <w:spacing w:after="0"/>
        <w:jc w:val="both"/>
        <w:rPr>
          <w:rFonts w:ascii="Cambria" w:eastAsia="Calibri" w:hAnsi="Cambria" w:cs="Tahoma"/>
          <w:sz w:val="28"/>
          <w:szCs w:val="28"/>
        </w:rPr>
      </w:pPr>
      <w:r w:rsidRPr="00C33C6E">
        <w:rPr>
          <w:rFonts w:asciiTheme="majorHAnsi" w:hAnsiTheme="majorHAnsi"/>
          <w:sz w:val="28"/>
          <w:szCs w:val="28"/>
        </w:rPr>
        <w:t>Στην κατάμεστη αίθουσα του</w:t>
      </w:r>
      <w:r w:rsidR="00027E30" w:rsidRPr="00C33C6E">
        <w:rPr>
          <w:rFonts w:asciiTheme="majorHAnsi" w:hAnsiTheme="majorHAnsi"/>
          <w:sz w:val="28"/>
          <w:szCs w:val="28"/>
        </w:rPr>
        <w:t xml:space="preserve"> ξενοδοχείου </w:t>
      </w:r>
      <w:r w:rsidR="00027E30" w:rsidRPr="00C33C6E">
        <w:rPr>
          <w:rFonts w:asciiTheme="majorHAnsi" w:hAnsiTheme="majorHAnsi"/>
          <w:sz w:val="28"/>
          <w:szCs w:val="28"/>
          <w:lang w:val="en-US"/>
        </w:rPr>
        <w:t>HOTEL</w:t>
      </w:r>
      <w:r w:rsidR="00027E30" w:rsidRPr="00C33C6E">
        <w:rPr>
          <w:rFonts w:asciiTheme="majorHAnsi" w:hAnsiTheme="majorHAnsi"/>
          <w:sz w:val="28"/>
          <w:szCs w:val="28"/>
        </w:rPr>
        <w:t xml:space="preserve"> </w:t>
      </w:r>
      <w:r w:rsidR="00027E30" w:rsidRPr="00C33C6E">
        <w:rPr>
          <w:rFonts w:asciiTheme="majorHAnsi" w:hAnsiTheme="majorHAnsi"/>
          <w:sz w:val="28"/>
          <w:szCs w:val="28"/>
          <w:lang w:val="en-US"/>
        </w:rPr>
        <w:t>THESSALIKON</w:t>
      </w:r>
      <w:r w:rsidR="00027E30" w:rsidRPr="00C33C6E">
        <w:rPr>
          <w:rFonts w:asciiTheme="majorHAnsi" w:hAnsiTheme="majorHAnsi"/>
          <w:sz w:val="28"/>
          <w:szCs w:val="28"/>
        </w:rPr>
        <w:t xml:space="preserve"> </w:t>
      </w:r>
      <w:r w:rsidR="00027E30" w:rsidRPr="00C33C6E">
        <w:rPr>
          <w:rFonts w:asciiTheme="majorHAnsi" w:hAnsiTheme="majorHAnsi"/>
          <w:sz w:val="28"/>
          <w:szCs w:val="28"/>
          <w:lang w:val="en-US"/>
        </w:rPr>
        <w:t>GRAND</w:t>
      </w:r>
      <w:r w:rsidR="00027E30" w:rsidRPr="00C33C6E">
        <w:rPr>
          <w:rFonts w:asciiTheme="majorHAnsi" w:hAnsiTheme="majorHAnsi"/>
          <w:sz w:val="28"/>
          <w:szCs w:val="28"/>
        </w:rPr>
        <w:t xml:space="preserve"> </w:t>
      </w:r>
      <w:r w:rsidRPr="00C33C6E">
        <w:rPr>
          <w:rFonts w:asciiTheme="majorHAnsi" w:hAnsiTheme="majorHAnsi"/>
          <w:sz w:val="28"/>
          <w:szCs w:val="28"/>
        </w:rPr>
        <w:t>υπό τη</w:t>
      </w:r>
      <w:r w:rsidR="00027E30" w:rsidRPr="00C33C6E">
        <w:rPr>
          <w:rFonts w:asciiTheme="majorHAnsi" w:hAnsiTheme="majorHAnsi"/>
          <w:sz w:val="28"/>
          <w:szCs w:val="28"/>
        </w:rPr>
        <w:t xml:space="preserve"> Διεύθυνση της </w:t>
      </w:r>
      <w:proofErr w:type="spellStart"/>
      <w:r w:rsidR="00027E30" w:rsidRPr="00C33C6E">
        <w:rPr>
          <w:rFonts w:asciiTheme="majorHAnsi" w:hAnsiTheme="majorHAnsi"/>
          <w:sz w:val="28"/>
          <w:szCs w:val="28"/>
        </w:rPr>
        <w:t>Κας</w:t>
      </w:r>
      <w:proofErr w:type="spellEnd"/>
      <w:r w:rsidR="00027E30" w:rsidRPr="00C33C6E">
        <w:rPr>
          <w:rFonts w:asciiTheme="majorHAnsi" w:hAnsiTheme="majorHAnsi"/>
          <w:sz w:val="28"/>
          <w:szCs w:val="28"/>
        </w:rPr>
        <w:t xml:space="preserve"> Μ. Σαμαρτζή, </w:t>
      </w:r>
      <w:r w:rsidRPr="00C33C6E">
        <w:rPr>
          <w:rFonts w:asciiTheme="majorHAnsi" w:hAnsiTheme="majorHAnsi"/>
          <w:sz w:val="28"/>
          <w:szCs w:val="28"/>
        </w:rPr>
        <w:t>οι μαθητές ερμήνευσαν τα κομμάτια</w:t>
      </w:r>
      <w:r w:rsidR="00027E30" w:rsidRPr="00C33C6E">
        <w:rPr>
          <w:rFonts w:ascii="Cambria" w:eastAsia="Calibri" w:hAnsi="Cambria" w:cs="Tahoma"/>
          <w:sz w:val="28"/>
          <w:szCs w:val="28"/>
        </w:rPr>
        <w:t>: «ΑΣ ΚΑΝΟΥΜΕ ΑΠΟΨΕ ΜΙΑ ΑΡΧΗ»</w:t>
      </w:r>
      <w:r w:rsidR="00282B67">
        <w:rPr>
          <w:rFonts w:asciiTheme="majorHAnsi" w:hAnsiTheme="majorHAnsi" w:cs="Tahoma"/>
          <w:sz w:val="28"/>
          <w:szCs w:val="28"/>
        </w:rPr>
        <w:t xml:space="preserve"> </w:t>
      </w:r>
      <w:r w:rsidRPr="00C33C6E">
        <w:rPr>
          <w:rFonts w:ascii="Cambria" w:eastAsia="Calibri" w:hAnsi="Cambria" w:cs="Tahoma"/>
          <w:sz w:val="28"/>
          <w:szCs w:val="28"/>
        </w:rPr>
        <w:t xml:space="preserve">του </w:t>
      </w:r>
      <w:proofErr w:type="spellStart"/>
      <w:r w:rsidR="00027E30" w:rsidRPr="00C33C6E">
        <w:rPr>
          <w:rFonts w:ascii="Cambria" w:eastAsia="Calibri" w:hAnsi="Cambria" w:cs="Tahoma"/>
          <w:sz w:val="28"/>
          <w:szCs w:val="28"/>
        </w:rPr>
        <w:t>Δημ</w:t>
      </w:r>
      <w:proofErr w:type="spellEnd"/>
      <w:r w:rsidR="00027E30" w:rsidRPr="00C33C6E">
        <w:rPr>
          <w:rFonts w:ascii="Cambria" w:eastAsia="Calibri" w:hAnsi="Cambria" w:cs="Tahoma"/>
          <w:sz w:val="28"/>
          <w:szCs w:val="28"/>
        </w:rPr>
        <w:t>. Γεωργιάδη</w:t>
      </w:r>
      <w:r w:rsidRPr="00C33C6E">
        <w:rPr>
          <w:rFonts w:ascii="Cambria" w:eastAsia="Calibri" w:hAnsi="Cambria" w:cs="Tahoma"/>
          <w:sz w:val="28"/>
          <w:szCs w:val="28"/>
        </w:rPr>
        <w:t>,</w:t>
      </w:r>
      <w:r w:rsidR="00027E30" w:rsidRPr="00C33C6E">
        <w:rPr>
          <w:rFonts w:ascii="Cambria" w:eastAsia="Calibri" w:hAnsi="Cambria" w:cs="Tahoma"/>
          <w:sz w:val="28"/>
          <w:szCs w:val="28"/>
        </w:rPr>
        <w:t xml:space="preserve"> «ΦΙΛΝΤΙΣΕΝΙΟ ΚΑΡΑΒΑΚΙ»</w:t>
      </w:r>
      <w:r w:rsidR="00C33C6E" w:rsidRPr="00C33C6E">
        <w:rPr>
          <w:rFonts w:asciiTheme="majorHAnsi" w:hAnsiTheme="majorHAnsi" w:cs="Tahoma"/>
          <w:sz w:val="28"/>
          <w:szCs w:val="28"/>
        </w:rPr>
        <w:t xml:space="preserve"> </w:t>
      </w:r>
      <w:r w:rsidRPr="00C33C6E">
        <w:rPr>
          <w:rFonts w:asciiTheme="majorHAnsi" w:hAnsiTheme="majorHAnsi" w:cs="Tahoma"/>
          <w:sz w:val="28"/>
          <w:szCs w:val="28"/>
        </w:rPr>
        <w:t>του</w:t>
      </w:r>
      <w:r w:rsidRPr="00C33C6E">
        <w:rPr>
          <w:rFonts w:ascii="Cambria" w:eastAsia="Calibri" w:hAnsi="Cambria" w:cs="Times New Roman"/>
          <w:sz w:val="28"/>
          <w:szCs w:val="28"/>
        </w:rPr>
        <w:t xml:space="preserve"> </w:t>
      </w:r>
      <w:r w:rsidR="00027E30" w:rsidRPr="00C33C6E">
        <w:rPr>
          <w:rStyle w:val="st"/>
          <w:rFonts w:ascii="Cambria" w:eastAsia="Calibri" w:hAnsi="Cambria" w:cs="Times New Roman"/>
          <w:sz w:val="28"/>
          <w:szCs w:val="28"/>
        </w:rPr>
        <w:t>Μάνο</w:t>
      </w:r>
      <w:r w:rsidRPr="00C33C6E">
        <w:rPr>
          <w:rStyle w:val="st"/>
          <w:rFonts w:ascii="Cambria" w:eastAsia="Calibri" w:hAnsi="Cambria" w:cs="Times New Roman"/>
          <w:sz w:val="28"/>
          <w:szCs w:val="28"/>
        </w:rPr>
        <w:t>υ</w:t>
      </w:r>
      <w:r w:rsidR="00027E30" w:rsidRPr="00C33C6E">
        <w:rPr>
          <w:rStyle w:val="st"/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 w:rsidR="00027E30" w:rsidRPr="00C33C6E">
        <w:rPr>
          <w:rStyle w:val="st"/>
          <w:rFonts w:ascii="Cambria" w:eastAsia="Calibri" w:hAnsi="Cambria" w:cs="Times New Roman"/>
          <w:sz w:val="28"/>
          <w:szCs w:val="28"/>
        </w:rPr>
        <w:t>Χατζηδάκ</w:t>
      </w:r>
      <w:r w:rsidR="00027E30" w:rsidRPr="00C33C6E">
        <w:rPr>
          <w:rStyle w:val="st"/>
          <w:rFonts w:asciiTheme="majorHAnsi" w:hAnsiTheme="majorHAnsi"/>
          <w:sz w:val="28"/>
          <w:szCs w:val="28"/>
        </w:rPr>
        <w:t>ι</w:t>
      </w:r>
      <w:proofErr w:type="spellEnd"/>
      <w:r w:rsidRPr="00C33C6E">
        <w:rPr>
          <w:rStyle w:val="st"/>
          <w:rFonts w:ascii="Cambria" w:eastAsia="Calibri" w:hAnsi="Cambria" w:cs="Times New Roman"/>
          <w:sz w:val="28"/>
          <w:szCs w:val="28"/>
        </w:rPr>
        <w:t>, «</w:t>
      </w:r>
      <w:r w:rsidR="00027E30" w:rsidRPr="00C33C6E">
        <w:rPr>
          <w:rFonts w:ascii="Cambria" w:eastAsia="Calibri" w:hAnsi="Cambria" w:cs="Tahoma"/>
          <w:sz w:val="28"/>
          <w:szCs w:val="28"/>
        </w:rPr>
        <w:t>ΜΑΡΜΑΡΩΜΕΝΟΣ ΒΑΣΙΛΙΑΣ»</w:t>
      </w:r>
      <w:r w:rsidR="00282B67">
        <w:rPr>
          <w:rFonts w:asciiTheme="majorHAnsi" w:hAnsiTheme="majorHAnsi" w:cs="Tahoma"/>
          <w:sz w:val="28"/>
          <w:szCs w:val="28"/>
        </w:rPr>
        <w:t xml:space="preserve"> </w:t>
      </w:r>
      <w:r w:rsidRPr="00C33C6E">
        <w:rPr>
          <w:rFonts w:ascii="Cambria" w:eastAsia="Calibri" w:hAnsi="Cambria" w:cs="Tahoma"/>
          <w:sz w:val="28"/>
          <w:szCs w:val="28"/>
        </w:rPr>
        <w:t xml:space="preserve">του </w:t>
      </w:r>
      <w:r w:rsidR="00027E30" w:rsidRPr="00C33C6E">
        <w:rPr>
          <w:rFonts w:ascii="Cambria" w:eastAsia="Calibri" w:hAnsi="Cambria" w:cs="Times New Roman"/>
          <w:bCs/>
          <w:color w:val="000000"/>
          <w:sz w:val="28"/>
          <w:szCs w:val="28"/>
        </w:rPr>
        <w:t>Απ</w:t>
      </w:r>
      <w:r w:rsidR="00027E30" w:rsidRPr="00C33C6E">
        <w:rPr>
          <w:rFonts w:asciiTheme="majorHAnsi" w:hAnsiTheme="majorHAnsi" w:cs="Times New Roman"/>
          <w:bCs/>
          <w:color w:val="000000"/>
          <w:sz w:val="28"/>
          <w:szCs w:val="28"/>
        </w:rPr>
        <w:t>.</w:t>
      </w:r>
      <w:r w:rsidR="00027E30" w:rsidRPr="00C33C6E">
        <w:rPr>
          <w:rFonts w:ascii="Cambria" w:eastAsia="Calibri" w:hAnsi="Cambria" w:cs="Times New Roman"/>
          <w:bCs/>
          <w:color w:val="000000"/>
          <w:sz w:val="28"/>
          <w:szCs w:val="28"/>
        </w:rPr>
        <w:t xml:space="preserve"> Κα</w:t>
      </w:r>
      <w:r w:rsidRPr="00C33C6E">
        <w:rPr>
          <w:rFonts w:ascii="Cambria" w:eastAsia="Calibri" w:hAnsi="Cambria" w:cs="Times New Roman"/>
          <w:bCs/>
          <w:color w:val="000000"/>
          <w:sz w:val="28"/>
          <w:szCs w:val="28"/>
        </w:rPr>
        <w:t>λ</w:t>
      </w:r>
      <w:r w:rsidR="00027E30" w:rsidRPr="00C33C6E">
        <w:rPr>
          <w:rFonts w:ascii="Cambria" w:eastAsia="Calibri" w:hAnsi="Cambria" w:cs="Times New Roman"/>
          <w:bCs/>
          <w:color w:val="000000"/>
          <w:sz w:val="28"/>
          <w:szCs w:val="28"/>
        </w:rPr>
        <w:t>δάρα</w:t>
      </w:r>
      <w:r w:rsidRPr="00C33C6E">
        <w:rPr>
          <w:rFonts w:ascii="Cambria" w:eastAsia="Calibri" w:hAnsi="Cambria" w:cs="Times New Roman"/>
          <w:bCs/>
          <w:color w:val="000000"/>
          <w:sz w:val="28"/>
          <w:szCs w:val="28"/>
        </w:rPr>
        <w:t>,</w:t>
      </w:r>
      <w:r w:rsidR="00C33C6E" w:rsidRPr="00C33C6E">
        <w:rPr>
          <w:rFonts w:ascii="Cambria" w:eastAsia="Calibri" w:hAnsi="Cambria" w:cs="Times New Roman"/>
          <w:bCs/>
          <w:color w:val="000000"/>
          <w:sz w:val="28"/>
          <w:szCs w:val="28"/>
        </w:rPr>
        <w:t xml:space="preserve"> </w:t>
      </w:r>
      <w:r w:rsidR="00027E30" w:rsidRPr="00C33C6E">
        <w:rPr>
          <w:rFonts w:ascii="Cambria" w:eastAsia="Calibri" w:hAnsi="Cambria" w:cs="Tahoma"/>
          <w:sz w:val="28"/>
          <w:szCs w:val="28"/>
        </w:rPr>
        <w:t>«Η ΣΩΤΗΡΙΑ ΤΗΣ ΨΥΧΗΣ»</w:t>
      </w:r>
      <w:r w:rsidRPr="00C33C6E">
        <w:rPr>
          <w:rFonts w:asciiTheme="majorHAnsi" w:hAnsiTheme="majorHAnsi" w:cs="Tahoma"/>
          <w:sz w:val="28"/>
          <w:szCs w:val="28"/>
        </w:rPr>
        <w:t xml:space="preserve"> του</w:t>
      </w:r>
      <w:r w:rsidRPr="00C33C6E">
        <w:rPr>
          <w:rFonts w:ascii="Cambria" w:eastAsia="Calibri" w:hAnsi="Cambria" w:cs="Tahoma"/>
          <w:sz w:val="28"/>
          <w:szCs w:val="28"/>
        </w:rPr>
        <w:t xml:space="preserve"> Στ. Κραουνάκη, </w:t>
      </w:r>
      <w:r w:rsidR="00027E30" w:rsidRPr="00C33C6E">
        <w:rPr>
          <w:rFonts w:ascii="Cambria" w:eastAsia="Calibri" w:hAnsi="Cambria" w:cs="Tahoma"/>
          <w:sz w:val="28"/>
          <w:szCs w:val="28"/>
        </w:rPr>
        <w:t>«ΠΡΙΝ ΤΟ ΤΕΛΟΣ»</w:t>
      </w:r>
      <w:r w:rsidRPr="00C33C6E">
        <w:rPr>
          <w:rFonts w:asciiTheme="majorHAnsi" w:hAnsiTheme="majorHAnsi" w:cs="Tahoma"/>
          <w:sz w:val="28"/>
          <w:szCs w:val="28"/>
        </w:rPr>
        <w:t xml:space="preserve"> του </w:t>
      </w:r>
      <w:proofErr w:type="spellStart"/>
      <w:r w:rsidR="00027E30" w:rsidRPr="00C33C6E">
        <w:rPr>
          <w:rFonts w:ascii="Cambria" w:eastAsia="Calibri" w:hAnsi="Cambria" w:cs="Tahoma"/>
          <w:sz w:val="28"/>
          <w:szCs w:val="28"/>
          <w:lang w:val="en-US"/>
        </w:rPr>
        <w:t>Lucio</w:t>
      </w:r>
      <w:proofErr w:type="spellEnd"/>
      <w:r w:rsidR="00027E30" w:rsidRPr="00C33C6E">
        <w:rPr>
          <w:rFonts w:ascii="Cambria" w:eastAsia="Calibri" w:hAnsi="Cambria" w:cs="Tahoma"/>
          <w:sz w:val="28"/>
          <w:szCs w:val="28"/>
        </w:rPr>
        <w:t xml:space="preserve"> </w:t>
      </w:r>
      <w:proofErr w:type="spellStart"/>
      <w:r w:rsidR="00027E30" w:rsidRPr="00C33C6E">
        <w:rPr>
          <w:rFonts w:ascii="Cambria" w:eastAsia="Calibri" w:hAnsi="Cambria" w:cs="Tahoma"/>
          <w:sz w:val="28"/>
          <w:szCs w:val="28"/>
          <w:lang w:val="en-US"/>
        </w:rPr>
        <w:t>Battisti</w:t>
      </w:r>
      <w:proofErr w:type="spellEnd"/>
      <w:r w:rsidRPr="00C33C6E">
        <w:rPr>
          <w:rFonts w:ascii="Cambria" w:eastAsia="Calibri" w:hAnsi="Cambria" w:cs="Tahoma"/>
          <w:sz w:val="28"/>
          <w:szCs w:val="28"/>
        </w:rPr>
        <w:t xml:space="preserve"> και </w:t>
      </w:r>
      <w:r w:rsidR="00027E30" w:rsidRPr="00C33C6E">
        <w:rPr>
          <w:rFonts w:ascii="Cambria" w:eastAsia="Calibri" w:hAnsi="Cambria" w:cs="Tahoma"/>
          <w:sz w:val="28"/>
          <w:szCs w:val="28"/>
        </w:rPr>
        <w:t>«ΣΤΗΣ ΝΥΧΤΑΣ ΤΟ ΜΠΑΛΚΟΝΙ»</w:t>
      </w:r>
      <w:r w:rsidRPr="00C33C6E">
        <w:rPr>
          <w:rFonts w:ascii="Cambria" w:eastAsia="Calibri" w:hAnsi="Cambria" w:cs="Tahoma"/>
          <w:sz w:val="28"/>
          <w:szCs w:val="28"/>
        </w:rPr>
        <w:t xml:space="preserve"> του Μ. Θεοδωράκη.</w:t>
      </w:r>
    </w:p>
    <w:p w:rsidR="00C33C6E" w:rsidRPr="00C33C6E" w:rsidRDefault="00C33C6E" w:rsidP="00547750">
      <w:pPr>
        <w:spacing w:after="0"/>
        <w:jc w:val="both"/>
        <w:rPr>
          <w:rFonts w:ascii="Cambria" w:eastAsia="Calibri" w:hAnsi="Cambria" w:cs="Tahoma"/>
          <w:sz w:val="28"/>
          <w:szCs w:val="28"/>
        </w:rPr>
      </w:pPr>
    </w:p>
    <w:p w:rsidR="00C33C6E" w:rsidRPr="00C33C6E" w:rsidRDefault="00C33C6E" w:rsidP="00547750">
      <w:pPr>
        <w:spacing w:after="0"/>
        <w:jc w:val="both"/>
        <w:rPr>
          <w:rFonts w:ascii="Cambria" w:eastAsia="Calibri" w:hAnsi="Cambria" w:cs="Tahoma"/>
          <w:sz w:val="28"/>
          <w:szCs w:val="28"/>
        </w:rPr>
      </w:pPr>
      <w:r w:rsidRPr="00C33C6E">
        <w:rPr>
          <w:rFonts w:ascii="Cambria" w:eastAsia="Calibri" w:hAnsi="Cambria" w:cs="Tahoma"/>
          <w:sz w:val="28"/>
          <w:szCs w:val="28"/>
        </w:rPr>
        <w:t xml:space="preserve">Την παρουσίαση της εκδήλωσης επιμελήθηκε ο Κος Αλέξης </w:t>
      </w:r>
      <w:proofErr w:type="spellStart"/>
      <w:r w:rsidRPr="00C33C6E">
        <w:rPr>
          <w:rFonts w:ascii="Cambria" w:eastAsia="Calibri" w:hAnsi="Cambria" w:cs="Tahoma"/>
          <w:sz w:val="28"/>
          <w:szCs w:val="28"/>
        </w:rPr>
        <w:t>Κωστάλας</w:t>
      </w:r>
      <w:proofErr w:type="spellEnd"/>
      <w:r w:rsidRPr="00C33C6E">
        <w:rPr>
          <w:rFonts w:ascii="Cambria" w:eastAsia="Calibri" w:hAnsi="Cambria" w:cs="Tahoma"/>
          <w:sz w:val="28"/>
          <w:szCs w:val="28"/>
        </w:rPr>
        <w:t xml:space="preserve"> ο οποίος μίλησε με τα καλύτερα λόγια τα Εκπαιδευτήρια «ΠΡΟΜΗΘΕΑΣ» αλλά και για τη χορωδία, αφού εξεπλάγη ευχάριστα μετά την παρουσίαση των τραγουδιών.</w:t>
      </w:r>
    </w:p>
    <w:p w:rsidR="00C33C6E" w:rsidRPr="00C33C6E" w:rsidRDefault="00C33C6E" w:rsidP="00547750">
      <w:pPr>
        <w:spacing w:after="0"/>
        <w:jc w:val="both"/>
        <w:rPr>
          <w:rFonts w:ascii="Cambria" w:eastAsia="Calibri" w:hAnsi="Cambria" w:cs="Tahoma"/>
          <w:sz w:val="28"/>
          <w:szCs w:val="28"/>
        </w:rPr>
      </w:pPr>
    </w:p>
    <w:p w:rsidR="00C33C6E" w:rsidRPr="00C33C6E" w:rsidRDefault="00C33C6E" w:rsidP="00547750">
      <w:pPr>
        <w:spacing w:after="0"/>
        <w:jc w:val="both"/>
        <w:rPr>
          <w:rFonts w:ascii="Cambria" w:eastAsia="Calibri" w:hAnsi="Cambria" w:cs="Tahoma"/>
          <w:sz w:val="28"/>
          <w:szCs w:val="28"/>
        </w:rPr>
      </w:pPr>
      <w:r w:rsidRPr="00C33C6E">
        <w:rPr>
          <w:rFonts w:ascii="Cambria" w:eastAsia="Calibri" w:hAnsi="Cambria" w:cs="Tahoma"/>
          <w:sz w:val="28"/>
          <w:szCs w:val="28"/>
        </w:rPr>
        <w:t>Η ήδη βραβευμένη στο θεσμό χορωδία αναμένει εναγωνίως τα φετινά αποτελέσματα τα οποία προβλέπεται να είναι ευχάριστα</w:t>
      </w:r>
      <w:r>
        <w:rPr>
          <w:rFonts w:ascii="Cambria" w:eastAsia="Calibri" w:hAnsi="Cambria" w:cs="Tahoma"/>
          <w:sz w:val="28"/>
          <w:szCs w:val="28"/>
        </w:rPr>
        <w:t xml:space="preserve">, σύμφωνα με τις προβλέψεις του Διοργανωτή των επιτυχημένων Διεθνών Συναντήσεων κ. Ευθυμιάδη και </w:t>
      </w:r>
      <w:r w:rsidR="00282B67">
        <w:rPr>
          <w:rFonts w:ascii="Cambria" w:eastAsia="Calibri" w:hAnsi="Cambria" w:cs="Tahoma"/>
          <w:sz w:val="28"/>
          <w:szCs w:val="28"/>
        </w:rPr>
        <w:t>της κριτικής Επιτροπής.</w:t>
      </w:r>
    </w:p>
    <w:p w:rsidR="00027E30" w:rsidRPr="00547750" w:rsidRDefault="00027E30">
      <w:pPr>
        <w:rPr>
          <w:sz w:val="32"/>
          <w:szCs w:val="32"/>
        </w:rPr>
      </w:pPr>
    </w:p>
    <w:p w:rsidR="00027E30" w:rsidRPr="00547750" w:rsidRDefault="00027E30">
      <w:pPr>
        <w:rPr>
          <w:sz w:val="32"/>
          <w:szCs w:val="32"/>
        </w:rPr>
      </w:pPr>
    </w:p>
    <w:p w:rsidR="00027E30" w:rsidRPr="00547750" w:rsidRDefault="00027E30">
      <w:pPr>
        <w:rPr>
          <w:sz w:val="32"/>
          <w:szCs w:val="32"/>
        </w:rPr>
      </w:pPr>
    </w:p>
    <w:sectPr w:rsidR="00027E30" w:rsidRPr="00547750" w:rsidSect="005077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7E30"/>
    <w:rsid w:val="00027E30"/>
    <w:rsid w:val="0009324F"/>
    <w:rsid w:val="000B7A24"/>
    <w:rsid w:val="000C68B4"/>
    <w:rsid w:val="000D0113"/>
    <w:rsid w:val="0023161E"/>
    <w:rsid w:val="00282B67"/>
    <w:rsid w:val="003B265F"/>
    <w:rsid w:val="003C5B4B"/>
    <w:rsid w:val="003D5087"/>
    <w:rsid w:val="00454B3E"/>
    <w:rsid w:val="005077AE"/>
    <w:rsid w:val="00547750"/>
    <w:rsid w:val="00642B03"/>
    <w:rsid w:val="00717895"/>
    <w:rsid w:val="00785949"/>
    <w:rsid w:val="00812FBA"/>
    <w:rsid w:val="00820E6D"/>
    <w:rsid w:val="009A49D3"/>
    <w:rsid w:val="00B91D47"/>
    <w:rsid w:val="00BE3A3E"/>
    <w:rsid w:val="00C04CC1"/>
    <w:rsid w:val="00C33C6E"/>
    <w:rsid w:val="00C44402"/>
    <w:rsid w:val="00CB5559"/>
    <w:rsid w:val="00DF6C23"/>
    <w:rsid w:val="00E136BC"/>
    <w:rsid w:val="00F00F5E"/>
    <w:rsid w:val="00F37B87"/>
    <w:rsid w:val="00F51543"/>
    <w:rsid w:val="00F90243"/>
    <w:rsid w:val="00F9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027E30"/>
  </w:style>
  <w:style w:type="paragraph" w:styleId="a3">
    <w:name w:val="Balloon Text"/>
    <w:basedOn w:val="a"/>
    <w:link w:val="Char"/>
    <w:uiPriority w:val="99"/>
    <w:semiHidden/>
    <w:unhideWhenUsed/>
    <w:rsid w:val="0009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Iapetos</cp:lastModifiedBy>
  <cp:revision>3</cp:revision>
  <cp:lastPrinted>2015-03-12T11:06:00Z</cp:lastPrinted>
  <dcterms:created xsi:type="dcterms:W3CDTF">2015-03-05T11:27:00Z</dcterms:created>
  <dcterms:modified xsi:type="dcterms:W3CDTF">2015-03-12T12:05:00Z</dcterms:modified>
</cp:coreProperties>
</file>